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80D1C" w14:textId="54308D21" w:rsidR="00BE76CB" w:rsidRDefault="00492DEF" w:rsidP="006165E3">
      <w:pPr>
        <w:pStyle w:val="Kop1"/>
      </w:pPr>
      <w:r>
        <w:t xml:space="preserve">Informatieblad </w:t>
      </w:r>
      <w:r w:rsidR="00BE76CB">
        <w:t>LLO, dat financier je zo!</w:t>
      </w:r>
    </w:p>
    <w:p w14:paraId="68CF17D7" w14:textId="125B3E60" w:rsidR="00492DEF" w:rsidRDefault="00BE76CB" w:rsidP="00BE76CB">
      <w:pPr>
        <w:pStyle w:val="Kop2"/>
      </w:pPr>
      <w:r>
        <w:t>M</w:t>
      </w:r>
      <w:r w:rsidR="00492DEF">
        <w:t>odule 2</w:t>
      </w:r>
      <w:r w:rsidR="006165E3">
        <w:t xml:space="preserve"> Wie betaalt de opleiding? </w:t>
      </w:r>
    </w:p>
    <w:p w14:paraId="09860F55" w14:textId="77777777" w:rsidR="00683779" w:rsidRDefault="00683779"/>
    <w:p w14:paraId="47CE1FBE" w14:textId="1AC5E597" w:rsidR="00BE76CB" w:rsidRDefault="00BE76CB" w:rsidP="00BE76CB">
      <w:pPr>
        <w:pStyle w:val="Kop3"/>
      </w:pPr>
      <w:r>
        <w:t>Stappenplan loopbaanadvisering</w:t>
      </w:r>
    </w:p>
    <w:p w14:paraId="2442DB1E" w14:textId="63AA0E60" w:rsidR="00BE76CB" w:rsidRDefault="00BE76CB" w:rsidP="00BE76CB">
      <w:pPr>
        <w:pStyle w:val="Kop3"/>
      </w:pPr>
      <w:r>
        <w:rPr>
          <w:noProof/>
        </w:rPr>
        <w:drawing>
          <wp:inline distT="0" distB="0" distL="0" distR="0" wp14:anchorId="0DF66BE5" wp14:editId="67C06CFE">
            <wp:extent cx="5082788" cy="2858770"/>
            <wp:effectExtent l="0" t="0" r="3810" b="0"/>
            <wp:docPr id="10251838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4176" cy="2859551"/>
                    </a:xfrm>
                    <a:prstGeom prst="rect">
                      <a:avLst/>
                    </a:prstGeom>
                    <a:noFill/>
                  </pic:spPr>
                </pic:pic>
              </a:graphicData>
            </a:graphic>
          </wp:inline>
        </w:drawing>
      </w:r>
    </w:p>
    <w:p w14:paraId="3BE418A5" w14:textId="77777777" w:rsidR="00BE76CB" w:rsidRDefault="00BE76CB" w:rsidP="00BE76CB">
      <w:pPr>
        <w:pStyle w:val="Kop3"/>
      </w:pPr>
    </w:p>
    <w:p w14:paraId="5D3A4B64" w14:textId="44717E98" w:rsidR="00D90511" w:rsidRDefault="00D90511" w:rsidP="00BE76CB">
      <w:pPr>
        <w:pStyle w:val="Kop3"/>
      </w:pPr>
      <w:r>
        <w:t>Beslisboom wie betaalt de opleiding</w:t>
      </w:r>
      <w:r w:rsidR="00E46DBF">
        <w:t>?</w:t>
      </w:r>
    </w:p>
    <w:p w14:paraId="4809596E" w14:textId="0377878C" w:rsidR="00D90511" w:rsidRDefault="004B0019" w:rsidP="00BE76CB">
      <w:pPr>
        <w:pStyle w:val="Kop3"/>
      </w:pPr>
      <w:r>
        <w:rPr>
          <w:noProof/>
        </w:rPr>
        <w:drawing>
          <wp:inline distT="0" distB="0" distL="0" distR="0" wp14:anchorId="1B97B584" wp14:editId="727EF5F3">
            <wp:extent cx="5760720" cy="3259455"/>
            <wp:effectExtent l="0" t="0" r="0" b="0"/>
            <wp:docPr id="1169336161" name="Afbeelding 1" descr="Afbeelding met tekst, schermopname, diagram,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36161" name="Afbeelding 1" descr="Afbeelding met tekst, schermopname, diagram, lijn&#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5760720" cy="3259455"/>
                    </a:xfrm>
                    <a:prstGeom prst="rect">
                      <a:avLst/>
                    </a:prstGeom>
                  </pic:spPr>
                </pic:pic>
              </a:graphicData>
            </a:graphic>
          </wp:inline>
        </w:drawing>
      </w:r>
    </w:p>
    <w:p w14:paraId="2C498E79" w14:textId="0082156D" w:rsidR="00D90511" w:rsidRDefault="00D90511" w:rsidP="00BE76CB">
      <w:pPr>
        <w:pStyle w:val="Kop3"/>
      </w:pPr>
    </w:p>
    <w:p w14:paraId="5F576887" w14:textId="1C466AF3" w:rsidR="00C31061" w:rsidRDefault="00C31061">
      <w:pPr>
        <w:rPr>
          <w:rFonts w:asciiTheme="majorHAnsi" w:eastAsiaTheme="majorEastAsia" w:hAnsiTheme="majorHAnsi" w:cstheme="majorBidi"/>
          <w:color w:val="1F3763" w:themeColor="accent1" w:themeShade="7F"/>
          <w:sz w:val="24"/>
          <w:szCs w:val="24"/>
        </w:rPr>
      </w:pPr>
      <w:r>
        <w:br w:type="page"/>
      </w:r>
    </w:p>
    <w:p w14:paraId="24A893A2" w14:textId="66477B70" w:rsidR="006165E3" w:rsidRDefault="006165E3" w:rsidP="00BE76CB">
      <w:pPr>
        <w:pStyle w:val="Kop3"/>
      </w:pPr>
      <w:r>
        <w:lastRenderedPageBreak/>
        <w:t>Overzichten financiële regelingen</w:t>
      </w:r>
    </w:p>
    <w:p w14:paraId="7EB7D9FA" w14:textId="77777777" w:rsidR="00C33080" w:rsidRDefault="00712E78" w:rsidP="00C33080">
      <w:pPr>
        <w:spacing w:after="0"/>
      </w:pPr>
      <w:r>
        <w:t>Dit webinar gaat over financiële regelingen leren en werken voor werkenden</w:t>
      </w:r>
      <w:r w:rsidR="008A50FC">
        <w:t xml:space="preserve">, </w:t>
      </w:r>
      <w:r>
        <w:t>werkzoekenden</w:t>
      </w:r>
      <w:r w:rsidR="008A50FC">
        <w:t xml:space="preserve"> en studenten</w:t>
      </w:r>
      <w:r>
        <w:t xml:space="preserve">. </w:t>
      </w:r>
      <w:r w:rsidR="00C33080">
        <w:t xml:space="preserve">De financiële regelingen voor werkgevers worden in een volgende module toegelicht. </w:t>
      </w:r>
    </w:p>
    <w:p w14:paraId="556503D9" w14:textId="6E3241D4" w:rsidR="00712E78" w:rsidRDefault="00712E78" w:rsidP="006165E3">
      <w:pPr>
        <w:spacing w:after="0"/>
      </w:pPr>
    </w:p>
    <w:p w14:paraId="03EB69D5" w14:textId="74D3DC50" w:rsidR="008A50FC" w:rsidRDefault="008A50FC" w:rsidP="008A50FC">
      <w:pPr>
        <w:spacing w:after="0"/>
      </w:pPr>
      <w:r>
        <w:t xml:space="preserve">Er zijn verschillende overzichten met financiële regelingen. In </w:t>
      </w:r>
      <w:r w:rsidR="00C33080">
        <w:t xml:space="preserve">deze </w:t>
      </w:r>
      <w:r>
        <w:t xml:space="preserve">overzichten worden de financiële regelingen voor werkenden, werkzoekenden en studenten en financiële regelingen voor werkgevers </w:t>
      </w:r>
      <w:r w:rsidR="00C33080">
        <w:t xml:space="preserve">vaak </w:t>
      </w:r>
      <w:r>
        <w:t xml:space="preserve">gecombineerd gepresenteerd. </w:t>
      </w:r>
    </w:p>
    <w:p w14:paraId="1BABEA47" w14:textId="77539F87" w:rsidR="00712E78" w:rsidRDefault="00712E78" w:rsidP="006165E3">
      <w:pPr>
        <w:spacing w:after="0"/>
      </w:pPr>
    </w:p>
    <w:p w14:paraId="7755A7D2" w14:textId="6C119F65" w:rsidR="006165E3" w:rsidRDefault="006165E3" w:rsidP="006165E3">
      <w:pPr>
        <w:spacing w:after="0"/>
      </w:pPr>
      <w:r>
        <w:t>De verschillende financiële regelingen op het gebied van leren en werken kun</w:t>
      </w:r>
      <w:r w:rsidR="008A50FC">
        <w:t xml:space="preserve"> je </w:t>
      </w:r>
      <w:r>
        <w:t>terugvinden via de volgende links:</w:t>
      </w:r>
    </w:p>
    <w:p w14:paraId="4171ABA7" w14:textId="77777777" w:rsidR="00712E78" w:rsidRPr="003B6D99" w:rsidRDefault="00712E78" w:rsidP="00712E78">
      <w:pPr>
        <w:pStyle w:val="Standard"/>
        <w:numPr>
          <w:ilvl w:val="0"/>
          <w:numId w:val="1"/>
        </w:numPr>
        <w:spacing w:after="0"/>
        <w:rPr>
          <w:rFonts w:asciiTheme="minorHAnsi" w:hAnsiTheme="minorHAnsi" w:cstheme="minorHAnsi"/>
        </w:rPr>
      </w:pPr>
      <w:r w:rsidRPr="003B6D99">
        <w:rPr>
          <w:rFonts w:asciiTheme="minorHAnsi" w:hAnsiTheme="minorHAnsi" w:cstheme="minorHAnsi"/>
        </w:rPr>
        <w:t xml:space="preserve">Overzicht met financiële regelingen voor werkgevers opgesteld door het Landelijk Team Leerwerkloketten; </w:t>
      </w:r>
      <w:hyperlink r:id="rId7" w:history="1">
        <w:r w:rsidRPr="003B6D99">
          <w:rPr>
            <w:rFonts w:asciiTheme="minorHAnsi" w:hAnsiTheme="minorHAnsi" w:cstheme="minorHAnsi"/>
            <w:color w:val="0000FF"/>
            <w:kern w:val="0"/>
            <w:u w:val="single"/>
          </w:rPr>
          <w:t>Financiële regelingen voor werkgevers | Leerwerkloket</w:t>
        </w:r>
      </w:hyperlink>
    </w:p>
    <w:p w14:paraId="40D2FC10" w14:textId="77777777" w:rsidR="00712E78" w:rsidRPr="00171D5C" w:rsidRDefault="00712E78" w:rsidP="00712E78">
      <w:pPr>
        <w:pStyle w:val="Standard"/>
        <w:numPr>
          <w:ilvl w:val="0"/>
          <w:numId w:val="1"/>
        </w:numPr>
        <w:spacing w:after="0"/>
        <w:rPr>
          <w:rFonts w:asciiTheme="minorHAnsi" w:hAnsiTheme="minorHAnsi" w:cstheme="minorHAnsi"/>
        </w:rPr>
      </w:pPr>
      <w:r w:rsidRPr="003B6D99">
        <w:rPr>
          <w:rFonts w:asciiTheme="minorHAnsi" w:hAnsiTheme="minorHAnsi" w:cstheme="minorHAnsi"/>
        </w:rPr>
        <w:t>Overzicht met financiële regelingen voor werkenden, werkzoekenden en s</w:t>
      </w:r>
      <w:r>
        <w:rPr>
          <w:rFonts w:asciiTheme="minorHAnsi" w:hAnsiTheme="minorHAnsi" w:cstheme="minorHAnsi"/>
        </w:rPr>
        <w:t>tudenten</w:t>
      </w:r>
      <w:r w:rsidRPr="003B6D99">
        <w:rPr>
          <w:rFonts w:asciiTheme="minorHAnsi" w:hAnsiTheme="minorHAnsi" w:cstheme="minorHAnsi"/>
        </w:rPr>
        <w:t xml:space="preserve"> opgesteld door het Landelijk Team Leerwerkloketten; </w:t>
      </w:r>
      <w:hyperlink r:id="rId8" w:history="1">
        <w:r w:rsidRPr="003B6D99">
          <w:rPr>
            <w:rFonts w:asciiTheme="minorHAnsi" w:hAnsiTheme="minorHAnsi" w:cstheme="minorHAnsi"/>
            <w:color w:val="0000FF"/>
            <w:kern w:val="0"/>
            <w:u w:val="single"/>
          </w:rPr>
          <w:t>Financiële regelingen voor werkenden, werkzoekenden en scholieren | Leerwerkloket</w:t>
        </w:r>
      </w:hyperlink>
    </w:p>
    <w:p w14:paraId="791CB5D8" w14:textId="77777777" w:rsidR="00712E78" w:rsidRPr="00CF5D27" w:rsidRDefault="00712E78" w:rsidP="00712E78">
      <w:pPr>
        <w:numPr>
          <w:ilvl w:val="0"/>
          <w:numId w:val="1"/>
        </w:numPr>
        <w:spacing w:after="0"/>
      </w:pPr>
      <w:r w:rsidRPr="00CF5D27">
        <w:t xml:space="preserve">Dennis &amp; Eva: de Nationale instrumentengidsen; </w:t>
      </w:r>
      <w:hyperlink r:id="rId9" w:history="1">
        <w:r w:rsidRPr="00CF5D27">
          <w:rPr>
            <w:rStyle w:val="Hyperlink"/>
          </w:rPr>
          <w:t>Instrumentengidsen Dennis en Eva | VNG Realisatie</w:t>
        </w:r>
      </w:hyperlink>
    </w:p>
    <w:p w14:paraId="5D791CF9" w14:textId="77777777" w:rsidR="00712E78" w:rsidRPr="00D27A50" w:rsidRDefault="00712E78" w:rsidP="00712E78">
      <w:pPr>
        <w:numPr>
          <w:ilvl w:val="0"/>
          <w:numId w:val="1"/>
        </w:numPr>
        <w:spacing w:after="0"/>
        <w:rPr>
          <w:rStyle w:val="Hyperlink"/>
        </w:rPr>
      </w:pPr>
      <w:r>
        <w:t>R</w:t>
      </w:r>
      <w:r w:rsidRPr="00CF5D27">
        <w:t xml:space="preserve">egelingen en subsidies LLO van de SER; </w:t>
      </w:r>
      <w:hyperlink r:id="rId10" w:history="1">
        <w:r w:rsidRPr="00B502D9">
          <w:rPr>
            <w:color w:val="0000FF"/>
            <w:u w:val="single"/>
          </w:rPr>
          <w:t>Regelingen en subsidies voor leven lang ontwikkelen | SER | SER</w:t>
        </w:r>
      </w:hyperlink>
    </w:p>
    <w:p w14:paraId="0A595FE4" w14:textId="77777777" w:rsidR="00712E78" w:rsidRPr="003B6D99" w:rsidRDefault="00712E78" w:rsidP="00712E78">
      <w:pPr>
        <w:pStyle w:val="Alinea"/>
        <w:numPr>
          <w:ilvl w:val="0"/>
          <w:numId w:val="1"/>
        </w:numPr>
        <w:spacing w:after="0"/>
        <w:rPr>
          <w:rFonts w:asciiTheme="minorHAnsi" w:hAnsiTheme="minorHAnsi" w:cstheme="minorHAnsi"/>
          <w:sz w:val="22"/>
          <w:szCs w:val="22"/>
        </w:rPr>
      </w:pPr>
      <w:r w:rsidRPr="003B6D99">
        <w:rPr>
          <w:rFonts w:asciiTheme="minorHAnsi" w:hAnsiTheme="minorHAnsi" w:cstheme="minorHAnsi"/>
          <w:sz w:val="22"/>
          <w:szCs w:val="22"/>
        </w:rPr>
        <w:t xml:space="preserve">SBB; </w:t>
      </w:r>
      <w:hyperlink r:id="rId11" w:history="1">
        <w:r w:rsidRPr="003B6D99">
          <w:rPr>
            <w:rFonts w:asciiTheme="minorHAnsi" w:eastAsia="Calibri" w:hAnsiTheme="minorHAnsi" w:cstheme="minorHAnsi"/>
            <w:color w:val="0000FF"/>
            <w:sz w:val="22"/>
            <w:szCs w:val="22"/>
            <w:u w:val="single"/>
            <w:lang w:eastAsia="en-US"/>
          </w:rPr>
          <w:t>Financiële ondersteuning | SBB (s-bb.nl)</w:t>
        </w:r>
      </w:hyperlink>
    </w:p>
    <w:p w14:paraId="21C062BB" w14:textId="77777777" w:rsidR="00712E78" w:rsidRPr="00CF5D27" w:rsidRDefault="00712E78" w:rsidP="00712E78">
      <w:pPr>
        <w:numPr>
          <w:ilvl w:val="0"/>
          <w:numId w:val="1"/>
        </w:numPr>
        <w:spacing w:after="0"/>
      </w:pPr>
      <w:r>
        <w:t xml:space="preserve">Subsidiecalculator </w:t>
      </w:r>
      <w:hyperlink r:id="rId12" w:history="1">
        <w:r w:rsidRPr="00244666">
          <w:rPr>
            <w:rStyle w:val="Hyperlink"/>
          </w:rPr>
          <w:t>www.subsidiecalculator.nl</w:t>
        </w:r>
      </w:hyperlink>
      <w:r w:rsidRPr="00CF5D27">
        <w:t xml:space="preserve"> </w:t>
      </w:r>
    </w:p>
    <w:p w14:paraId="6C985C8C" w14:textId="77777777" w:rsidR="00712E78" w:rsidRPr="00CF5D27" w:rsidRDefault="00712E78" w:rsidP="00712E78">
      <w:pPr>
        <w:numPr>
          <w:ilvl w:val="0"/>
          <w:numId w:val="1"/>
        </w:numPr>
        <w:spacing w:after="0"/>
      </w:pPr>
      <w:r>
        <w:t xml:space="preserve">Financieel CV </w:t>
      </w:r>
      <w:hyperlink r:id="rId13" w:history="1">
        <w:r w:rsidRPr="00CF5D27">
          <w:rPr>
            <w:rStyle w:val="Hyperlink"/>
          </w:rPr>
          <w:t>Regelhulp financieel CV (regelhulpenvoorbedrijven.nl)</w:t>
        </w:r>
      </w:hyperlink>
    </w:p>
    <w:p w14:paraId="2C23650A" w14:textId="77777777" w:rsidR="00712E78" w:rsidRDefault="00712E78" w:rsidP="00712E78">
      <w:pPr>
        <w:numPr>
          <w:ilvl w:val="0"/>
          <w:numId w:val="1"/>
        </w:numPr>
        <w:spacing w:after="0"/>
      </w:pPr>
      <w:r>
        <w:t xml:space="preserve">Rijksoverheid </w:t>
      </w:r>
      <w:hyperlink r:id="rId14" w:history="1">
        <w:r w:rsidRPr="00244666">
          <w:rPr>
            <w:rStyle w:val="Hyperlink"/>
          </w:rPr>
          <w:t>https://www.rijksoverheid.nl/onderwerpen/leven-lang-ontwikkelen</w:t>
        </w:r>
      </w:hyperlink>
      <w:r w:rsidRPr="00CF5D27">
        <w:t xml:space="preserve"> </w:t>
      </w:r>
    </w:p>
    <w:p w14:paraId="64E805F9" w14:textId="77777777" w:rsidR="00712E78" w:rsidRPr="00B86B8C" w:rsidRDefault="00712E78" w:rsidP="00712E78">
      <w:pPr>
        <w:numPr>
          <w:ilvl w:val="0"/>
          <w:numId w:val="1"/>
        </w:numPr>
        <w:spacing w:after="0"/>
        <w:rPr>
          <w:rStyle w:val="Hyperlink"/>
        </w:rPr>
      </w:pPr>
      <w:r>
        <w:t xml:space="preserve">UWV </w:t>
      </w:r>
      <w:hyperlink r:id="rId15" w:history="1">
        <w:r w:rsidRPr="00244666">
          <w:rPr>
            <w:rStyle w:val="Hyperlink"/>
          </w:rPr>
          <w:t>www.uwv.nl/werkgevers/werknemer-met-uitkering/voordelen-en-regelingen</w:t>
        </w:r>
      </w:hyperlink>
    </w:p>
    <w:p w14:paraId="343A1D64" w14:textId="77777777" w:rsidR="00712E78" w:rsidRPr="00D603A5" w:rsidRDefault="00712E78" w:rsidP="00712E78">
      <w:pPr>
        <w:numPr>
          <w:ilvl w:val="0"/>
          <w:numId w:val="1"/>
        </w:numPr>
        <w:spacing w:after="0"/>
      </w:pPr>
      <w:r>
        <w:t xml:space="preserve">MBO Raad </w:t>
      </w:r>
      <w:hyperlink r:id="rId16" w:history="1">
        <w:r w:rsidRPr="00B86B8C">
          <w:rPr>
            <w:color w:val="0000FF"/>
            <w:u w:val="single"/>
          </w:rPr>
          <w:t>Financiële regelingen - Leven Lang Ontwikkelen</w:t>
        </w:r>
      </w:hyperlink>
    </w:p>
    <w:p w14:paraId="34864970" w14:textId="77777777" w:rsidR="00712E78" w:rsidRPr="00CF5D27" w:rsidRDefault="00712E78" w:rsidP="00712E78">
      <w:pPr>
        <w:numPr>
          <w:ilvl w:val="0"/>
          <w:numId w:val="1"/>
        </w:numPr>
        <w:spacing w:after="0"/>
      </w:pPr>
      <w:r>
        <w:t xml:space="preserve">Provincies; </w:t>
      </w:r>
      <w:hyperlink r:id="rId17" w:history="1">
        <w:r w:rsidRPr="00D603A5">
          <w:rPr>
            <w:color w:val="0000FF"/>
            <w:u w:val="single"/>
          </w:rPr>
          <w:t>Blijf jezelf ontwikkelen - Heel Nederland Leert</w:t>
        </w:r>
      </w:hyperlink>
    </w:p>
    <w:p w14:paraId="1EBC2BCD" w14:textId="77777777" w:rsidR="00712E78" w:rsidRPr="006A4D95" w:rsidRDefault="00712E78" w:rsidP="00712E78">
      <w:pPr>
        <w:pStyle w:val="Lijstalinea"/>
        <w:numPr>
          <w:ilvl w:val="0"/>
          <w:numId w:val="1"/>
        </w:numPr>
        <w:rPr>
          <w:rStyle w:val="Hyperlink"/>
          <w:color w:val="auto"/>
          <w:u w:val="none"/>
        </w:rPr>
      </w:pPr>
      <w:r>
        <w:t xml:space="preserve">Samenwerkende O&amp;O-organisaties </w:t>
      </w:r>
      <w:hyperlink r:id="rId18">
        <w:r w:rsidRPr="65E433A8">
          <w:rPr>
            <w:rStyle w:val="Hyperlink"/>
          </w:rPr>
          <w:t>www.samenwerkendeoeno.nl</w:t>
        </w:r>
      </w:hyperlink>
    </w:p>
    <w:p w14:paraId="33E91058" w14:textId="77777777" w:rsidR="00712E78" w:rsidRDefault="00712E78" w:rsidP="00712E78">
      <w:pPr>
        <w:pStyle w:val="Lijstalinea"/>
        <w:numPr>
          <w:ilvl w:val="0"/>
          <w:numId w:val="1"/>
        </w:numPr>
      </w:pPr>
      <w:r>
        <w:t xml:space="preserve">Platform naar Werk </w:t>
      </w:r>
      <w:hyperlink r:id="rId19" w:history="1">
        <w:r w:rsidRPr="006A4D95">
          <w:rPr>
            <w:color w:val="0000FF"/>
            <w:u w:val="single"/>
          </w:rPr>
          <w:t>Fondsen - Platform Naar Werk</w:t>
        </w:r>
      </w:hyperlink>
    </w:p>
    <w:p w14:paraId="0F24D4A4" w14:textId="77777777" w:rsidR="00712E78" w:rsidRDefault="00712E78" w:rsidP="00712E78">
      <w:pPr>
        <w:pStyle w:val="Lijstalinea"/>
        <w:numPr>
          <w:ilvl w:val="0"/>
          <w:numId w:val="1"/>
        </w:numPr>
      </w:pPr>
      <w:r>
        <w:t xml:space="preserve">Ministerie van OCW </w:t>
      </w:r>
      <w:hyperlink r:id="rId20" w:history="1">
        <w:r>
          <w:rPr>
            <w:color w:val="0000FF"/>
            <w:u w:val="single"/>
          </w:rPr>
          <w:t xml:space="preserve">Leeroverzicht </w:t>
        </w:r>
      </w:hyperlink>
    </w:p>
    <w:p w14:paraId="769D1DD8" w14:textId="77777777" w:rsidR="00C31061" w:rsidRDefault="00C31061" w:rsidP="00BE76CB">
      <w:pPr>
        <w:pStyle w:val="Kop3"/>
      </w:pPr>
    </w:p>
    <w:p w14:paraId="370FC06B" w14:textId="4475CF43" w:rsidR="006165E3" w:rsidRPr="009B29F9" w:rsidRDefault="006165E3" w:rsidP="00BE76CB">
      <w:pPr>
        <w:pStyle w:val="Kop3"/>
      </w:pPr>
      <w:r>
        <w:t>N</w:t>
      </w:r>
      <w:r w:rsidRPr="009B29F9">
        <w:t>ieuwe beleidsregels scholing UWV</w:t>
      </w:r>
      <w:r>
        <w:t xml:space="preserve"> (m</w:t>
      </w:r>
      <w:r w:rsidRPr="009B29F9">
        <w:t>et ingang van 1 april 2024</w:t>
      </w:r>
      <w:r>
        <w:t>)</w:t>
      </w:r>
    </w:p>
    <w:p w14:paraId="7255A21C" w14:textId="2C05BF73" w:rsidR="006165E3" w:rsidRPr="006165E3" w:rsidRDefault="006165E3" w:rsidP="006165E3">
      <w:r w:rsidRPr="006165E3">
        <w:t xml:space="preserve">De beoogde scholing is de meest effectieve en efficiënte weg naar duurzaam werk. </w:t>
      </w:r>
    </w:p>
    <w:p w14:paraId="5A38F2D3" w14:textId="77777777" w:rsidR="006165E3" w:rsidRPr="006165E3" w:rsidRDefault="006165E3" w:rsidP="006165E3">
      <w:pPr>
        <w:spacing w:after="0"/>
      </w:pPr>
      <w:r w:rsidRPr="006165E3">
        <w:t>De noodzaak tot scholing wordt o.a. bepaald door:</w:t>
      </w:r>
    </w:p>
    <w:p w14:paraId="55C85CCC" w14:textId="77777777" w:rsidR="006165E3" w:rsidRPr="006165E3" w:rsidRDefault="006165E3" w:rsidP="006165E3">
      <w:pPr>
        <w:spacing w:after="0"/>
      </w:pPr>
      <w:r w:rsidRPr="006165E3">
        <w:t>• de arbeidsmarktgerichte inzet</w:t>
      </w:r>
    </w:p>
    <w:p w14:paraId="029CD747" w14:textId="77777777" w:rsidR="006165E3" w:rsidRPr="006165E3" w:rsidRDefault="006165E3" w:rsidP="006165E3">
      <w:pPr>
        <w:spacing w:after="0"/>
      </w:pPr>
      <w:r w:rsidRPr="006165E3">
        <w:t>• de duur van de scholing</w:t>
      </w:r>
    </w:p>
    <w:p w14:paraId="55FB781D" w14:textId="77777777" w:rsidR="006165E3" w:rsidRPr="006165E3" w:rsidRDefault="006165E3" w:rsidP="006165E3">
      <w:pPr>
        <w:spacing w:after="0"/>
      </w:pPr>
      <w:r w:rsidRPr="006165E3">
        <w:t>• de inschatting dat de cliënt de beoogde scholing succesvol kan afronden</w:t>
      </w:r>
    </w:p>
    <w:p w14:paraId="2B3BC8A8" w14:textId="77777777" w:rsidR="006165E3" w:rsidRPr="006165E3" w:rsidRDefault="006165E3" w:rsidP="006165E3">
      <w:pPr>
        <w:spacing w:after="0"/>
      </w:pPr>
      <w:r w:rsidRPr="006165E3">
        <w:t>• het beoogd bemiddelingsberoep waartoe de scholing opleidt kan uitvoeren (schoolbaarheid)</w:t>
      </w:r>
    </w:p>
    <w:p w14:paraId="30B93F1B" w14:textId="77777777" w:rsidR="006165E3" w:rsidRPr="006165E3" w:rsidRDefault="006165E3" w:rsidP="006165E3">
      <w:pPr>
        <w:spacing w:after="0"/>
      </w:pPr>
    </w:p>
    <w:p w14:paraId="64EE470F" w14:textId="23C7529E" w:rsidR="006165E3" w:rsidRPr="006165E3" w:rsidRDefault="006165E3" w:rsidP="006165E3">
      <w:r w:rsidRPr="006165E3">
        <w:t>Het kan voorkomen dat het UWV de opleiding niet bekostigd. UWV betaalt de opleiding niet als (om)scholing niet nodig is om ander werk te vinden. Je mag de opleiding meestal wel volgen, maar je betaalt de opleiding dan zelf. Ook moet je volledig beschikbaar blijven voor werk, blijven solliciteren en passend werk accepteren dat je krijgt aangeboden.</w:t>
      </w:r>
    </w:p>
    <w:p w14:paraId="0EBFC3FE" w14:textId="5B5A8829" w:rsidR="0040783C" w:rsidRPr="00682B24" w:rsidRDefault="006165E3" w:rsidP="006165E3">
      <w:r w:rsidRPr="006165E3">
        <w:t>Voor bekostiging van de opleiding in deze situatie kan er gekeken worden naar de financieringsmogelijkheden bij persona 1</w:t>
      </w:r>
      <w:r>
        <w:t xml:space="preserve"> (Johanna).</w:t>
      </w:r>
    </w:p>
    <w:p w14:paraId="5DDFB0A5" w14:textId="6FA5F787" w:rsidR="00683779" w:rsidRDefault="00683779" w:rsidP="006165E3"/>
    <w:sectPr w:rsidR="00683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2.5pt;height:212.5pt" o:bullet="t">
        <v:imagedata r:id="rId1" o:title="clip_image001"/>
      </v:shape>
    </w:pict>
  </w:numPicBullet>
  <w:numPicBullet w:numPicBulletId="1">
    <w:pict>
      <v:shape id="_x0000_i1033" type="#_x0000_t75" style="width:212.5pt;height:212.5pt" o:bullet="t">
        <v:imagedata r:id="rId2" o:title="Pijl_groen"/>
      </v:shape>
    </w:pict>
  </w:numPicBullet>
  <w:abstractNum w:abstractNumId="0" w15:restartNumberingAfterBreak="0">
    <w:nsid w:val="615658CE"/>
    <w:multiLevelType w:val="hybridMultilevel"/>
    <w:tmpl w:val="A0D47CB6"/>
    <w:lvl w:ilvl="0" w:tplc="1B18C560">
      <w:start w:val="1"/>
      <w:numFmt w:val="bullet"/>
      <w:lvlText w:val=""/>
      <w:lvlPicBulletId w:val="0"/>
      <w:lvlJc w:val="left"/>
      <w:pPr>
        <w:ind w:left="360" w:hanging="360"/>
      </w:pPr>
      <w:rPr>
        <w:rFonts w:ascii="Symbol" w:hAnsi="Symbol" w:hint="default"/>
        <w:color w:val="auto"/>
      </w:rPr>
    </w:lvl>
    <w:lvl w:ilvl="1" w:tplc="F15A90DE">
      <w:start w:val="2"/>
      <w:numFmt w:val="bullet"/>
      <w:lvlText w:val="-"/>
      <w:lvlJc w:val="left"/>
      <w:pPr>
        <w:ind w:left="1080" w:hanging="360"/>
      </w:pPr>
      <w:rPr>
        <w:rFonts w:ascii="Calibri" w:eastAsia="Calibr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E03085B"/>
    <w:multiLevelType w:val="hybridMultilevel"/>
    <w:tmpl w:val="A21EC6F6"/>
    <w:lvl w:ilvl="0" w:tplc="4C8CF2E2">
      <w:start w:val="1"/>
      <w:numFmt w:val="bullet"/>
      <w:pStyle w:val="Lijstalinea"/>
      <w:lvlText w:val=""/>
      <w:lvlPicBulletId w:val="1"/>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60901491">
    <w:abstractNumId w:val="0"/>
  </w:num>
  <w:num w:numId="2" w16cid:durableId="1200170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EF"/>
    <w:rsid w:val="0040783C"/>
    <w:rsid w:val="00492DEF"/>
    <w:rsid w:val="004B0019"/>
    <w:rsid w:val="006165E3"/>
    <w:rsid w:val="00682B24"/>
    <w:rsid w:val="00683779"/>
    <w:rsid w:val="00712E78"/>
    <w:rsid w:val="007C3FC1"/>
    <w:rsid w:val="008A50FC"/>
    <w:rsid w:val="00AD16B8"/>
    <w:rsid w:val="00BE76CB"/>
    <w:rsid w:val="00C31061"/>
    <w:rsid w:val="00C33080"/>
    <w:rsid w:val="00D90511"/>
    <w:rsid w:val="00E46DBF"/>
    <w:rsid w:val="00E855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203C"/>
  <w15:chartTrackingRefBased/>
  <w15:docId w15:val="{5C53007E-D93C-4AD6-AE7D-0D9CA872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65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165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E76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165E3"/>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6165E3"/>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6165E3"/>
    <w:rPr>
      <w:color w:val="0563C1" w:themeColor="hyperlink"/>
      <w:u w:val="single"/>
    </w:rPr>
  </w:style>
  <w:style w:type="paragraph" w:customStyle="1" w:styleId="Alinea">
    <w:name w:val="Alinea"/>
    <w:qFormat/>
    <w:rsid w:val="006165E3"/>
    <w:pPr>
      <w:spacing w:after="120" w:line="240" w:lineRule="auto"/>
    </w:pPr>
    <w:rPr>
      <w:rFonts w:ascii="Lucida Sans Unicode" w:eastAsia="Times New Roman" w:hAnsi="Lucida Sans Unicode" w:cs="Times New Roman"/>
      <w:kern w:val="0"/>
      <w:sz w:val="18"/>
      <w:szCs w:val="17"/>
      <w:lang w:eastAsia="nl-NL"/>
      <w14:ligatures w14:val="none"/>
    </w:rPr>
  </w:style>
  <w:style w:type="paragraph" w:customStyle="1" w:styleId="Standard">
    <w:name w:val="Standard"/>
    <w:rsid w:val="006165E3"/>
    <w:pPr>
      <w:suppressAutoHyphens/>
      <w:autoSpaceDN w:val="0"/>
      <w:spacing w:after="200" w:line="276" w:lineRule="auto"/>
    </w:pPr>
    <w:rPr>
      <w:rFonts w:ascii="Calibri" w:eastAsia="Calibri" w:hAnsi="Calibri" w:cs="Times New Roman"/>
      <w:kern w:val="3"/>
      <w14:ligatures w14:val="none"/>
    </w:rPr>
  </w:style>
  <w:style w:type="paragraph" w:styleId="Lijstalinea">
    <w:name w:val="List Paragraph"/>
    <w:aliases w:val="Lijstalinea 2e"/>
    <w:basedOn w:val="Standaard"/>
    <w:uiPriority w:val="34"/>
    <w:qFormat/>
    <w:rsid w:val="00712E78"/>
    <w:pPr>
      <w:numPr>
        <w:numId w:val="2"/>
      </w:numPr>
      <w:contextualSpacing/>
    </w:pPr>
    <w:rPr>
      <w:rFonts w:eastAsia="Calibri" w:cs="Times New Roman"/>
      <w:kern w:val="0"/>
      <w14:ligatures w14:val="none"/>
    </w:rPr>
  </w:style>
  <w:style w:type="character" w:customStyle="1" w:styleId="Kop3Char">
    <w:name w:val="Kop 3 Char"/>
    <w:basedOn w:val="Standaardalinea-lettertype"/>
    <w:link w:val="Kop3"/>
    <w:uiPriority w:val="9"/>
    <w:rsid w:val="00BE76C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498304">
      <w:bodyDiv w:val="1"/>
      <w:marLeft w:val="0"/>
      <w:marRight w:val="0"/>
      <w:marTop w:val="0"/>
      <w:marBottom w:val="0"/>
      <w:divBdr>
        <w:top w:val="none" w:sz="0" w:space="0" w:color="auto"/>
        <w:left w:val="none" w:sz="0" w:space="0" w:color="auto"/>
        <w:bottom w:val="none" w:sz="0" w:space="0" w:color="auto"/>
        <w:right w:val="none" w:sz="0" w:space="0" w:color="auto"/>
      </w:divBdr>
    </w:div>
    <w:div w:id="207935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erwerkloket.nl/aan-de-slag/financiele-regelingen-voor-werkenden-werkzoekenden-en-scholieren" TargetMode="External"/><Relationship Id="rId13" Type="http://schemas.openxmlformats.org/officeDocument/2006/relationships/hyperlink" Target="https://regelhulpenvoorbedrijven.nl/financieelcv/" TargetMode="External"/><Relationship Id="rId18" Type="http://schemas.openxmlformats.org/officeDocument/2006/relationships/hyperlink" Target="http://www.samenwerkendeoeno.n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eerwerkloket.nl/werkgevers/financiele-regelingen-voor-werkgevers" TargetMode="External"/><Relationship Id="rId12" Type="http://schemas.openxmlformats.org/officeDocument/2006/relationships/hyperlink" Target="http://www.subsidiecalculator.nl" TargetMode="External"/><Relationship Id="rId17" Type="http://schemas.openxmlformats.org/officeDocument/2006/relationships/hyperlink" Target="https://www.heelnederlandleert.nl/" TargetMode="External"/><Relationship Id="rId2" Type="http://schemas.openxmlformats.org/officeDocument/2006/relationships/styles" Target="styles.xml"/><Relationship Id="rId16" Type="http://schemas.openxmlformats.org/officeDocument/2006/relationships/hyperlink" Target="https://levenlangontwikkelen.nl/beleid/financiele-regelingen/" TargetMode="External"/><Relationship Id="rId20" Type="http://schemas.openxmlformats.org/officeDocument/2006/relationships/hyperlink" Target="https://www.leeroverzicht.nl/" TargetMode="External"/><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hyperlink" Target="https://www.s-bb.nl/samenwerking/sbb-helpt-u-verder/financiele-ondersteuning" TargetMode="External"/><Relationship Id="rId5" Type="http://schemas.openxmlformats.org/officeDocument/2006/relationships/image" Target="media/image3.png"/><Relationship Id="rId15" Type="http://schemas.openxmlformats.org/officeDocument/2006/relationships/hyperlink" Target="http://www.uwv.nl/werkgevers/werknemer-met-uitkering/voordelen-en-regelingen" TargetMode="External"/><Relationship Id="rId10" Type="http://schemas.openxmlformats.org/officeDocument/2006/relationships/hyperlink" Target="https://www.ser.nl/nl/thema/leven-lang-ontwikkelen/regels" TargetMode="External"/><Relationship Id="rId19" Type="http://schemas.openxmlformats.org/officeDocument/2006/relationships/hyperlink" Target="https://www.platformnaarwerk.nl/fondsen/" TargetMode="External"/><Relationship Id="rId4" Type="http://schemas.openxmlformats.org/officeDocument/2006/relationships/webSettings" Target="webSettings.xml"/><Relationship Id="rId9" Type="http://schemas.openxmlformats.org/officeDocument/2006/relationships/hyperlink" Target="https://www.vngrealisatie.nl/producten/instrumentengidsen-dennis-en-eva" TargetMode="External"/><Relationship Id="rId14" Type="http://schemas.openxmlformats.org/officeDocument/2006/relationships/hyperlink" Target="https://www.rijksoverheid.nl/onderwerpen/leven-lang-ontwikkelen"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De Graaf</dc:creator>
  <cp:keywords/>
  <dc:description/>
  <cp:lastModifiedBy>Michiel Beffers</cp:lastModifiedBy>
  <cp:revision>5</cp:revision>
  <dcterms:created xsi:type="dcterms:W3CDTF">2024-04-05T09:25:00Z</dcterms:created>
  <dcterms:modified xsi:type="dcterms:W3CDTF">2024-07-09T10:20:00Z</dcterms:modified>
</cp:coreProperties>
</file>